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right"/>
        <w:rPr>
          <w:b w:val="1"/>
        </w:rPr>
      </w:pPr>
      <w:r w:rsidDel="00000000" w:rsidR="00000000" w:rsidRPr="00000000">
        <w:rPr>
          <w:b w:val="1"/>
          <w:rtl w:val="0"/>
        </w:rPr>
        <w:t xml:space="preserve">B.Nikhil</w:t>
      </w:r>
    </w:p>
    <w:p w:rsidR="00000000" w:rsidDel="00000000" w:rsidP="00000000" w:rsidRDefault="00000000" w:rsidRPr="00000000" w14:paraId="00000002">
      <w:pPr>
        <w:jc w:val="right"/>
        <w:rPr>
          <w:b w:val="1"/>
        </w:rPr>
      </w:pPr>
      <w:r w:rsidDel="00000000" w:rsidR="00000000" w:rsidRPr="00000000">
        <w:rPr>
          <w:b w:val="1"/>
          <w:rtl w:val="0"/>
        </w:rPr>
        <w:t xml:space="preserve">192111054</w:t>
      </w:r>
    </w:p>
    <w:p w:rsidR="00000000" w:rsidDel="00000000" w:rsidP="00000000" w:rsidRDefault="00000000" w:rsidRPr="00000000" w14:paraId="0000000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OBJECT ORIENTED ANALYSIS AND DESIGN FOR SOFTWARE DESIGN(CSA1176)</w:t>
      </w:r>
    </w:p>
    <w:p w:rsidR="00000000" w:rsidDel="00000000" w:rsidP="00000000" w:rsidRDefault="00000000" w:rsidRPr="00000000" w14:paraId="00000005">
      <w:pPr>
        <w:jc w:val="center"/>
        <w:rPr>
          <w:rFonts w:ascii="Lexend Black" w:cs="Lexend Black" w:eastAsia="Lexend Black" w:hAnsi="Lexend Blac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Lexend Black" w:cs="Lexend Black" w:eastAsia="Lexend Black" w:hAnsi="Lexend Black"/>
          <w:u w:val="single"/>
        </w:rPr>
      </w:pPr>
      <w:r w:rsidDel="00000000" w:rsidR="00000000" w:rsidRPr="00000000">
        <w:rPr>
          <w:rFonts w:ascii="Lexend Black" w:cs="Lexend Black" w:eastAsia="Lexend Black" w:hAnsi="Lexend Black"/>
          <w:u w:val="single"/>
          <w:rtl w:val="0"/>
        </w:rPr>
        <w:t xml:space="preserve">LAB DAY-03</w:t>
      </w:r>
    </w:p>
    <w:p w:rsidR="00000000" w:rsidDel="00000000" w:rsidP="00000000" w:rsidRDefault="00000000" w:rsidRPr="00000000" w14:paraId="00000007">
      <w:pPr>
        <w:jc w:val="center"/>
        <w:rPr>
          <w:rFonts w:ascii="Lexend Black" w:cs="Lexend Black" w:eastAsia="Lexend Black" w:hAnsi="Lexend Black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1.Hospital Management System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Use Case Diagram</w:t>
      </w:r>
    </w:p>
    <w:p w:rsidR="00000000" w:rsidDel="00000000" w:rsidP="00000000" w:rsidRDefault="00000000" w:rsidRPr="00000000" w14:paraId="0000000B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Activity Diagram</w:t>
      </w:r>
    </w:p>
    <w:p w:rsidR="00000000" w:rsidDel="00000000" w:rsidP="00000000" w:rsidRDefault="00000000" w:rsidRPr="00000000" w14:paraId="0000001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Sequence Diagram</w:t>
      </w:r>
    </w:p>
    <w:p w:rsidR="00000000" w:rsidDel="00000000" w:rsidP="00000000" w:rsidRDefault="00000000" w:rsidRPr="00000000" w14:paraId="00000013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2.Online Insurance Processing System.</w:t>
      </w:r>
    </w:p>
    <w:p w:rsidR="00000000" w:rsidDel="00000000" w:rsidP="00000000" w:rsidRDefault="00000000" w:rsidRPr="00000000" w14:paraId="0000001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Use Case Diagram</w:t>
      </w:r>
    </w:p>
    <w:p w:rsidR="00000000" w:rsidDel="00000000" w:rsidP="00000000" w:rsidRDefault="00000000" w:rsidRPr="00000000" w14:paraId="0000001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Activity Diagram</w:t>
      </w:r>
    </w:p>
    <w:p w:rsidR="00000000" w:rsidDel="00000000" w:rsidP="00000000" w:rsidRDefault="00000000" w:rsidRPr="00000000" w14:paraId="0000001C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Sequence Diagram</w:t>
      </w:r>
    </w:p>
    <w:p w:rsidR="00000000" w:rsidDel="00000000" w:rsidP="00000000" w:rsidRDefault="00000000" w:rsidRPr="00000000" w14:paraId="0000002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3.Online Shopping System</w:t>
      </w:r>
    </w:p>
    <w:p w:rsidR="00000000" w:rsidDel="00000000" w:rsidP="00000000" w:rsidRDefault="00000000" w:rsidRPr="00000000" w14:paraId="0000002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Use Case Diagram</w:t>
      </w:r>
    </w:p>
    <w:p w:rsidR="00000000" w:rsidDel="00000000" w:rsidP="00000000" w:rsidRDefault="00000000" w:rsidRPr="00000000" w14:paraId="0000002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Activity Diagram</w:t>
      </w:r>
    </w:p>
    <w:p w:rsidR="00000000" w:rsidDel="00000000" w:rsidP="00000000" w:rsidRDefault="00000000" w:rsidRPr="00000000" w14:paraId="0000002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Sequence Diagram</w:t>
      </w:r>
    </w:p>
    <w:p w:rsidR="00000000" w:rsidDel="00000000" w:rsidP="00000000" w:rsidRDefault="00000000" w:rsidRPr="00000000" w14:paraId="0000002C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4.Online Stock Market System.</w:t>
      </w:r>
    </w:p>
    <w:p w:rsidR="00000000" w:rsidDel="00000000" w:rsidP="00000000" w:rsidRDefault="00000000" w:rsidRPr="00000000" w14:paraId="0000003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Use Case Diagram</w:t>
      </w:r>
    </w:p>
    <w:p w:rsidR="00000000" w:rsidDel="00000000" w:rsidP="00000000" w:rsidRDefault="00000000" w:rsidRPr="00000000" w14:paraId="00000032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Activity Diagram</w:t>
      </w:r>
    </w:p>
    <w:p w:rsidR="00000000" w:rsidDel="00000000" w:rsidP="00000000" w:rsidRDefault="00000000" w:rsidRPr="00000000" w14:paraId="00000036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Sequence Diagram</w:t>
      </w:r>
    </w:p>
    <w:p w:rsidR="00000000" w:rsidDel="00000000" w:rsidP="00000000" w:rsidRDefault="00000000" w:rsidRPr="00000000" w14:paraId="0000003A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5)Online Voting System</w:t>
      </w:r>
    </w:p>
    <w:p w:rsidR="00000000" w:rsidDel="00000000" w:rsidP="00000000" w:rsidRDefault="00000000" w:rsidRPr="00000000" w14:paraId="0000003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Use Case Diagram</w:t>
      </w:r>
    </w:p>
    <w:p w:rsidR="00000000" w:rsidDel="00000000" w:rsidP="00000000" w:rsidRDefault="00000000" w:rsidRPr="00000000" w14:paraId="00000040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Activity Diagram</w:t>
      </w:r>
    </w:p>
    <w:p w:rsidR="00000000" w:rsidDel="00000000" w:rsidP="00000000" w:rsidRDefault="00000000" w:rsidRPr="00000000" w14:paraId="0000004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Sequence Diagram</w:t>
      </w:r>
    </w:p>
    <w:p w:rsidR="00000000" w:rsidDel="00000000" w:rsidP="00000000" w:rsidRDefault="00000000" w:rsidRPr="00000000" w14:paraId="0000004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6)JEWELLERY SHOP MANAGEMENT SYSTEM</w:t>
      </w:r>
    </w:p>
    <w:p w:rsidR="00000000" w:rsidDel="00000000" w:rsidP="00000000" w:rsidRDefault="00000000" w:rsidRPr="00000000" w14:paraId="0000004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Use Case Diagram</w:t>
      </w:r>
    </w:p>
    <w:p w:rsidR="00000000" w:rsidDel="00000000" w:rsidP="00000000" w:rsidRDefault="00000000" w:rsidRPr="00000000" w14:paraId="0000004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Activity Diagram</w:t>
      </w:r>
    </w:p>
    <w:p w:rsidR="00000000" w:rsidDel="00000000" w:rsidP="00000000" w:rsidRDefault="00000000" w:rsidRPr="00000000" w14:paraId="0000005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Sequence Diagram</w:t>
      </w:r>
    </w:p>
    <w:p w:rsidR="00000000" w:rsidDel="00000000" w:rsidP="00000000" w:rsidRDefault="00000000" w:rsidRPr="00000000" w14:paraId="0000005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7)Supermarket Management System</w:t>
      </w:r>
    </w:p>
    <w:p w:rsidR="00000000" w:rsidDel="00000000" w:rsidP="00000000" w:rsidRDefault="00000000" w:rsidRPr="00000000" w14:paraId="0000005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Use Case Diagram</w:t>
      </w:r>
    </w:p>
    <w:p w:rsidR="00000000" w:rsidDel="00000000" w:rsidP="00000000" w:rsidRDefault="00000000" w:rsidRPr="00000000" w14:paraId="0000005D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Activity Diagram</w:t>
      </w:r>
    </w:p>
    <w:p w:rsidR="00000000" w:rsidDel="00000000" w:rsidP="00000000" w:rsidRDefault="00000000" w:rsidRPr="00000000" w14:paraId="0000006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Sequence Diagram</w:t>
      </w:r>
    </w:p>
    <w:p w:rsidR="00000000" w:rsidDel="00000000" w:rsidP="00000000" w:rsidRDefault="00000000" w:rsidRPr="00000000" w14:paraId="0000006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8)</w:t>
      </w:r>
      <w:r w:rsidDel="00000000" w:rsidR="00000000" w:rsidRPr="00000000">
        <w:rPr>
          <w:b w:val="1"/>
          <w:sz w:val="26"/>
          <w:szCs w:val="26"/>
          <w:rtl w:val="0"/>
        </w:rPr>
        <w:t xml:space="preserve">Airline Reservation System</w:t>
      </w:r>
    </w:p>
    <w:p w:rsidR="00000000" w:rsidDel="00000000" w:rsidP="00000000" w:rsidRDefault="00000000" w:rsidRPr="00000000" w14:paraId="0000006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Use Case Diagram</w:t>
      </w:r>
    </w:p>
    <w:p w:rsidR="00000000" w:rsidDel="00000000" w:rsidP="00000000" w:rsidRDefault="00000000" w:rsidRPr="00000000" w14:paraId="0000006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Activity Diagram</w:t>
      </w:r>
    </w:p>
    <w:p w:rsidR="00000000" w:rsidDel="00000000" w:rsidP="00000000" w:rsidRDefault="00000000" w:rsidRPr="00000000" w14:paraId="0000006E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Sequence Diagram</w:t>
      </w:r>
    </w:p>
    <w:p w:rsidR="00000000" w:rsidDel="00000000" w:rsidP="00000000" w:rsidRDefault="00000000" w:rsidRPr="00000000" w14:paraId="00000072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9)Bus ticket Reservation System</w:t>
      </w:r>
    </w:p>
    <w:p w:rsidR="00000000" w:rsidDel="00000000" w:rsidP="00000000" w:rsidRDefault="00000000" w:rsidRPr="00000000" w14:paraId="00000076">
      <w:pPr>
        <w:rPr>
          <w:b w:val="1"/>
          <w:sz w:val="23.040000915527344"/>
          <w:szCs w:val="23.0400009155273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sz w:val="23.040000915527344"/>
          <w:szCs w:val="23.040000915527344"/>
          <w:u w:val="single"/>
        </w:rPr>
      </w:pPr>
      <w:r w:rsidDel="00000000" w:rsidR="00000000" w:rsidRPr="00000000">
        <w:rPr>
          <w:b w:val="1"/>
          <w:sz w:val="23.040000915527344"/>
          <w:szCs w:val="23.040000915527344"/>
          <w:u w:val="single"/>
          <w:rtl w:val="0"/>
        </w:rPr>
        <w:t xml:space="preserve">Use Case Diagram</w:t>
      </w:r>
    </w:p>
    <w:p w:rsidR="00000000" w:rsidDel="00000000" w:rsidP="00000000" w:rsidRDefault="00000000" w:rsidRPr="00000000" w14:paraId="00000078">
      <w:pPr>
        <w:rPr>
          <w:b w:val="1"/>
          <w:sz w:val="23.040000915527344"/>
          <w:szCs w:val="23.040000915527344"/>
          <w:u w:val="single"/>
        </w:rPr>
      </w:pPr>
      <w:r w:rsidDel="00000000" w:rsidR="00000000" w:rsidRPr="00000000">
        <w:rPr>
          <w:b w:val="1"/>
          <w:sz w:val="23.040000915527344"/>
          <w:szCs w:val="23.040000915527344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sz w:val="23.040000915527344"/>
          <w:szCs w:val="23.04000091552734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sz w:val="23.040000915527344"/>
          <w:szCs w:val="23.040000915527344"/>
          <w:u w:val="single"/>
        </w:rPr>
      </w:pPr>
      <w:r w:rsidDel="00000000" w:rsidR="00000000" w:rsidRPr="00000000">
        <w:rPr>
          <w:b w:val="1"/>
          <w:sz w:val="23.040000915527344"/>
          <w:szCs w:val="23.040000915527344"/>
          <w:u w:val="single"/>
          <w:rtl w:val="0"/>
        </w:rPr>
        <w:t xml:space="preserve">Activity Diagram</w:t>
      </w:r>
    </w:p>
    <w:p w:rsidR="00000000" w:rsidDel="00000000" w:rsidP="00000000" w:rsidRDefault="00000000" w:rsidRPr="00000000" w14:paraId="0000007B">
      <w:pPr>
        <w:rPr>
          <w:b w:val="1"/>
          <w:sz w:val="23.040000915527344"/>
          <w:szCs w:val="23.04000091552734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sz w:val="23.040000915527344"/>
          <w:szCs w:val="23.040000915527344"/>
          <w:u w:val="single"/>
        </w:rPr>
      </w:pPr>
      <w:r w:rsidDel="00000000" w:rsidR="00000000" w:rsidRPr="00000000">
        <w:rPr>
          <w:b w:val="1"/>
          <w:sz w:val="23.040000915527344"/>
          <w:szCs w:val="23.040000915527344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sz w:val="23.040000915527344"/>
          <w:szCs w:val="23.04000091552734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  <w:sz w:val="23.040000915527344"/>
          <w:szCs w:val="23.040000915527344"/>
          <w:u w:val="single"/>
        </w:rPr>
      </w:pPr>
      <w:r w:rsidDel="00000000" w:rsidR="00000000" w:rsidRPr="00000000">
        <w:rPr>
          <w:b w:val="1"/>
          <w:sz w:val="23.040000915527344"/>
          <w:szCs w:val="23.040000915527344"/>
          <w:u w:val="single"/>
          <w:rtl w:val="0"/>
        </w:rPr>
        <w:t xml:space="preserve">Sequence Diagram</w:t>
      </w:r>
    </w:p>
    <w:p w:rsidR="00000000" w:rsidDel="00000000" w:rsidP="00000000" w:rsidRDefault="00000000" w:rsidRPr="00000000" w14:paraId="0000007F">
      <w:pPr>
        <w:rPr>
          <w:b w:val="1"/>
          <w:sz w:val="23.040000915527344"/>
          <w:szCs w:val="23.040000915527344"/>
          <w:u w:val="single"/>
        </w:rPr>
      </w:pPr>
      <w:r w:rsidDel="00000000" w:rsidR="00000000" w:rsidRPr="00000000">
        <w:rPr>
          <w:b w:val="1"/>
          <w:sz w:val="23.040000915527344"/>
          <w:szCs w:val="23.040000915527344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  <w:sz w:val="23.040000915527344"/>
          <w:szCs w:val="23.04000091552734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sz w:val="23.040000915527344"/>
          <w:szCs w:val="23.04000091552734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sz w:val="23.040000915527344"/>
          <w:szCs w:val="23.040000915527344"/>
        </w:rPr>
      </w:pPr>
      <w:r w:rsidDel="00000000" w:rsidR="00000000" w:rsidRPr="00000000">
        <w:rPr>
          <w:b w:val="1"/>
          <w:sz w:val="23.040000915527344"/>
          <w:szCs w:val="23.040000915527344"/>
          <w:rtl w:val="0"/>
        </w:rPr>
        <w:t xml:space="preserve">10)Train ticket Reservation System.</w:t>
      </w:r>
    </w:p>
    <w:p w:rsidR="00000000" w:rsidDel="00000000" w:rsidP="00000000" w:rsidRDefault="00000000" w:rsidRPr="00000000" w14:paraId="00000083">
      <w:pPr>
        <w:rPr>
          <w:b w:val="1"/>
          <w:sz w:val="23.040000915527344"/>
          <w:szCs w:val="23.0400009155273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Use Case Diagram</w:t>
      </w:r>
    </w:p>
    <w:p w:rsidR="00000000" w:rsidDel="00000000" w:rsidP="00000000" w:rsidRDefault="00000000" w:rsidRPr="00000000" w14:paraId="0000008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Activity Diagram</w:t>
      </w:r>
    </w:p>
    <w:p w:rsidR="00000000" w:rsidDel="00000000" w:rsidP="00000000" w:rsidRDefault="00000000" w:rsidRPr="00000000" w14:paraId="00000089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Sequence Diagram</w:t>
      </w:r>
    </w:p>
    <w:p w:rsidR="00000000" w:rsidDel="00000000" w:rsidP="00000000" w:rsidRDefault="00000000" w:rsidRPr="00000000" w14:paraId="0000008D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sz w:val="23.040000915527344"/>
          <w:szCs w:val="23.0400009155273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Lexend Black">
    <w:embedBold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1.png"/><Relationship Id="rId21" Type="http://schemas.openxmlformats.org/officeDocument/2006/relationships/image" Target="media/image13.png"/><Relationship Id="rId24" Type="http://schemas.openxmlformats.org/officeDocument/2006/relationships/image" Target="media/image4.png"/><Relationship Id="rId23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26.png"/><Relationship Id="rId25" Type="http://schemas.openxmlformats.org/officeDocument/2006/relationships/image" Target="media/image16.png"/><Relationship Id="rId28" Type="http://schemas.openxmlformats.org/officeDocument/2006/relationships/image" Target="media/image28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25.png"/><Relationship Id="rId29" Type="http://schemas.openxmlformats.org/officeDocument/2006/relationships/image" Target="media/image27.png"/><Relationship Id="rId7" Type="http://schemas.openxmlformats.org/officeDocument/2006/relationships/image" Target="media/image23.png"/><Relationship Id="rId8" Type="http://schemas.openxmlformats.org/officeDocument/2006/relationships/image" Target="media/image20.png"/><Relationship Id="rId31" Type="http://schemas.openxmlformats.org/officeDocument/2006/relationships/image" Target="media/image2.png"/><Relationship Id="rId30" Type="http://schemas.openxmlformats.org/officeDocument/2006/relationships/image" Target="media/image6.png"/><Relationship Id="rId11" Type="http://schemas.openxmlformats.org/officeDocument/2006/relationships/image" Target="media/image5.png"/><Relationship Id="rId33" Type="http://schemas.openxmlformats.org/officeDocument/2006/relationships/image" Target="media/image14.png"/><Relationship Id="rId10" Type="http://schemas.openxmlformats.org/officeDocument/2006/relationships/image" Target="media/image30.png"/><Relationship Id="rId32" Type="http://schemas.openxmlformats.org/officeDocument/2006/relationships/image" Target="media/image3.png"/><Relationship Id="rId13" Type="http://schemas.openxmlformats.org/officeDocument/2006/relationships/image" Target="media/image12.png"/><Relationship Id="rId12" Type="http://schemas.openxmlformats.org/officeDocument/2006/relationships/image" Target="media/image1.png"/><Relationship Id="rId15" Type="http://schemas.openxmlformats.org/officeDocument/2006/relationships/image" Target="media/image17.png"/><Relationship Id="rId14" Type="http://schemas.openxmlformats.org/officeDocument/2006/relationships/image" Target="media/image7.png"/><Relationship Id="rId17" Type="http://schemas.openxmlformats.org/officeDocument/2006/relationships/image" Target="media/image29.png"/><Relationship Id="rId16" Type="http://schemas.openxmlformats.org/officeDocument/2006/relationships/image" Target="media/image15.png"/><Relationship Id="rId19" Type="http://schemas.openxmlformats.org/officeDocument/2006/relationships/image" Target="media/image10.png"/><Relationship Id="rId1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exendBlack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